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88" w:rsidRPr="00205E1D" w:rsidRDefault="00514CE2" w:rsidP="00EE68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205E1D">
        <w:rPr>
          <w:rFonts w:ascii="Times New Roman" w:hAnsi="Times New Roman" w:cs="Times New Roman"/>
          <w:b/>
          <w:sz w:val="28"/>
          <w:szCs w:val="28"/>
          <w:lang w:val="ru-RU"/>
        </w:rPr>
        <w:t>Перечень</w:t>
      </w:r>
      <w:r w:rsidR="00EE6888" w:rsidRPr="00205E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актуальны</w:t>
      </w:r>
      <w:r w:rsidRPr="00205E1D">
        <w:rPr>
          <w:rFonts w:ascii="Times New Roman" w:hAnsi="Times New Roman" w:cs="Times New Roman"/>
          <w:b/>
          <w:sz w:val="28"/>
          <w:szCs w:val="28"/>
          <w:lang w:val="ru-RU"/>
        </w:rPr>
        <w:t>х тем</w:t>
      </w:r>
      <w:r w:rsidR="00EE6888" w:rsidRPr="00205E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области водоснабжения и водоотведения для </w:t>
      </w:r>
      <w:r w:rsidR="00CA6DDF" w:rsidRPr="00205E1D">
        <w:rPr>
          <w:rFonts w:ascii="Times New Roman" w:hAnsi="Times New Roman" w:cs="Times New Roman"/>
          <w:b/>
          <w:sz w:val="28"/>
          <w:szCs w:val="28"/>
          <w:lang w:val="ru-RU"/>
        </w:rPr>
        <w:t>подготовки</w:t>
      </w:r>
      <w:r w:rsidR="007664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дипломных работ</w:t>
      </w:r>
    </w:p>
    <w:p w:rsidR="00CA6DDF" w:rsidRPr="000D012C" w:rsidRDefault="00CA6DDF" w:rsidP="00EE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6888" w:rsidRPr="000D012C" w:rsidRDefault="00EE6888" w:rsidP="00EE6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u w:val="single"/>
          <w:lang w:val="ru-RU"/>
        </w:rPr>
        <w:t>Водоподготовка:</w:t>
      </w:r>
    </w:p>
    <w:p w:rsidR="00EE6888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t>Оптимизация режимов работы действующей станции обезжелезивания воды в сельских населенных пунктах с малым и неравномерным водопотреблением (до 10 м3/час). Пути снижения использования установленной мощности.</w:t>
      </w:r>
    </w:p>
    <w:p w:rsidR="00EE6888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t>Проект реконструкции действующей станции обезжелезивания воды с применением современных технологий и оборудования.</w:t>
      </w:r>
    </w:p>
    <w:p w:rsidR="00EE6888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t>Разработка/оптимизация технологии очистки промывных вод действующей станции обезжелезивания.</w:t>
      </w:r>
    </w:p>
    <w:p w:rsidR="00EE6888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t>Исследование альтернативных методов очистки природных вод от повышенного содержания железа для нужд хозяйственно-питьевого водоснабжения.</w:t>
      </w:r>
    </w:p>
    <w:p w:rsidR="00EE6888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t>Исследование технологий обезжелезивания и деманганации подземных вод для нужд хозяйственно-питьевого водоснабжения: сравнительный анализ эффективности, расчет капитальных и эксплуатационных затрат, обоснование необходимости применения.</w:t>
      </w:r>
    </w:p>
    <w:p w:rsidR="00EE6888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t>Исследование зависимости эффективности работы открытых фильтров станции обезжелезивания воды от размера фракции фильтрующей загрузки.</w:t>
      </w:r>
    </w:p>
    <w:p w:rsidR="00EE6888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t>Исследование эффективности современных видов фильтрующих загрузок для применения в напорных станциях обезжелезивания воды. Сравнительная оценка эффективности применения различных видов загрузок в зависимости от содержания железа в обрабатываемой воде.</w:t>
      </w:r>
    </w:p>
    <w:p w:rsidR="00EE6888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t>Исследование современных методов обеззараживания природной воды в технологии водоподготовки: сравнительный анализ эффективности, расчет капитальных и эксплуатационных затрат, обоснование необходимости применения.</w:t>
      </w:r>
    </w:p>
    <w:p w:rsidR="00EE6888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t>Модернизация системы водоснабжения города Витебска с включением разведывательного участка «Аксановская». Предпроектная (прединвестиционная) проработка двух вариантов: строительство водозабора «Аксановский» и ремонт водозабора «Лучеса».</w:t>
      </w:r>
    </w:p>
    <w:p w:rsidR="00EE6888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t>Реконструкция очистных сооружений г.п. Руба. Предпроектная (прединвестиционная) проработка двух вариантов: переоборудование существующих первичных отстойников с устройством аэротенков (3 штуки) и одного первичного отстойника с внедрением технологии биологической очистки на существующих сооружениях.</w:t>
      </w:r>
    </w:p>
    <w:p w:rsidR="00CA6DDF" w:rsidRPr="000D012C" w:rsidRDefault="00CA6DDF" w:rsidP="00D2221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E6888" w:rsidRPr="00205E1D" w:rsidRDefault="00EE6888" w:rsidP="00D2221E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05E1D">
        <w:rPr>
          <w:rFonts w:ascii="Times New Roman" w:hAnsi="Times New Roman"/>
          <w:sz w:val="28"/>
          <w:szCs w:val="28"/>
          <w:u w:val="single"/>
          <w:lang w:val="ru-RU"/>
        </w:rPr>
        <w:t>Очистка сточных вод:</w:t>
      </w:r>
    </w:p>
    <w:p w:rsidR="00EE6888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t>Совершенствование технологии очистки сточных вод от биогенных элементов с применением современных энергоэффективных технологий.</w:t>
      </w:r>
    </w:p>
    <w:p w:rsidR="00EE6888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Проектирование системы очистки сточных вод в малых населенных пунктах (с числом жителей до 500 человек) в условиях отсутствия возможности сброса сточных вод после очистки в водоемы и водотоки и устройства полей фильтрации.</w:t>
      </w:r>
    </w:p>
    <w:p w:rsidR="00EE6888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t>Исследование адсорбционных методов в технологии очистки сточных вод: сравнительный анализ эффективности, расчет капитальных и эксплуатационных затрат, обоснование необходимости применения.</w:t>
      </w:r>
    </w:p>
    <w:p w:rsidR="00EE6888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t>Совершенствование технологии очистки сточных вод с внедрением адсорбционных методов.</w:t>
      </w:r>
    </w:p>
    <w:p w:rsidR="00EE6888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t>Реконструкция сооружений очистки сточных вод с целью повышения эффективности удаления органических веществ на стадии биологической очистки.</w:t>
      </w:r>
    </w:p>
    <w:p w:rsidR="00EE6888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t>Реконструкция системы водоотведения малого населенного пункта (с числом жителей до 200-300 человек) с внедрением ресурсо- и энергоэффективных технологий.</w:t>
      </w:r>
    </w:p>
    <w:p w:rsidR="00EE6888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t>Проектирование системы биологической очистки сточных вод малых населенных пунктов (50-300 человек).</w:t>
      </w:r>
    </w:p>
    <w:p w:rsidR="00EE6888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t>Исследование фито-систем для очистки сточных вод: оценка эффективности применения; особенности проектирования, строительства и эксплуатации.</w:t>
      </w:r>
    </w:p>
    <w:p w:rsidR="00EE6888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t>Исследование определения и видов возвратных потоков на очистных сооружениях; сравнительный анализ технологий по обработке возвратных потоков.</w:t>
      </w:r>
    </w:p>
    <w:p w:rsidR="00EE6888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t>Проектирование системы анаэробного окисления азота для очистки возвратных потоков после обезвоживания осадков сточных вод. Расчет и обоснование выбранной технологии.</w:t>
      </w:r>
    </w:p>
    <w:p w:rsidR="00EE6888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t>Реконструкция аэротенков действующих очистных сооружений с внедрением технологии глубокого удаления азота и фосфора.</w:t>
      </w:r>
    </w:p>
    <w:p w:rsidR="00EE6888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t>Проектирование/реконструкция локальных сооружений очистки промышленных сточных вод для действующих предприятий Республики Беларусь (молочный, кожевенный завод и др.).</w:t>
      </w:r>
    </w:p>
    <w:p w:rsidR="00EE6888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t>Исследование эффективности различных систем аэрации для биологической стадии очистки сточных вод: сравнительный анализ существующих вариантов, выбор и обоснование наиболее энергоэффективной. Расчет жизненного цикла системы аэрации.</w:t>
      </w:r>
    </w:p>
    <w:p w:rsidR="00EE6888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t>Исследование влияния видового состава растительности биопрудов на эффективность доочистки сточных вод.</w:t>
      </w:r>
    </w:p>
    <w:p w:rsidR="00EE6888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t>Исследование современных методов обеззараживания воды в технологии очистки сточных вод: сравнительный анализ эффективности, расчет капитальных и эксплуатационных затрат, обоснование необходимости применения.</w:t>
      </w:r>
    </w:p>
    <w:p w:rsidR="00CA6DDF" w:rsidRPr="000D012C" w:rsidRDefault="00CA6DDF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6888" w:rsidRPr="00205E1D" w:rsidRDefault="00EE6888" w:rsidP="00D2221E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05E1D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Обработка и утилизация осадков сточных вод:</w:t>
      </w:r>
    </w:p>
    <w:p w:rsidR="00EE6888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t>Совершенствование технологии обработки осадков сточных вод на действующих очистных сооружениях с целью дальнейшей их утилизации.</w:t>
      </w:r>
    </w:p>
    <w:p w:rsidR="00EE6888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t>Совершенствование технологии обработки осадков сточных вод на действующих очистных сооружениях с целью дальнейшего их использования.</w:t>
      </w:r>
    </w:p>
    <w:p w:rsidR="00EE6888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t>Реконструкция действующих очистных сооружений с внедрением технологии обработки и утилизации/использования осадков.</w:t>
      </w:r>
    </w:p>
    <w:p w:rsidR="00EE6888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t>Исследование технологий детоксикации осадков сточных вод, накопленных в процессе длительной эксплуатации действующих очистных сооружений: сравнительный анализ эффективности, расчет капитальных и эксплуатационных затрат.</w:t>
      </w:r>
    </w:p>
    <w:p w:rsidR="00EE6888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t>Исследование методов компостирования осадков сточных вод с целью выбора наиболее эффективного из них с экономической, технологической и экологической точек зрения.</w:t>
      </w:r>
    </w:p>
    <w:p w:rsidR="00EE6888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t>Исследование методов утилизации осадков сточных вод с целью выбора наиболее эффективного из них с экономической, технологической и экологической точек зрения.</w:t>
      </w:r>
    </w:p>
    <w:p w:rsidR="00EE6888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t>Исследование технологии сбраживания осадков сточных вод. Выбор, обоснование и расчет режима сбраживания. Тепловой и массовый баланс.</w:t>
      </w:r>
    </w:p>
    <w:p w:rsidR="00EE6888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t>Сравнительная оценка эффективности различных (не менее двух) режимов обработки и утилизации осадков сточных вод на основе расчета теплового и массового баланса.</w:t>
      </w:r>
    </w:p>
    <w:p w:rsidR="00EE6888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t>Проектирование системы обезвоживания осадков сточных вод действующих очистных сооружений мощностью (на выбор) 10 тыс.м3/сут., 20 тыс.м3/сут., 50 тыс.м3/сут., 100 тыс.м3/сут., 500 тыс.м3/сут. Расчет и обоснование выбранной технологии.</w:t>
      </w:r>
    </w:p>
    <w:p w:rsidR="00CA6DDF" w:rsidRPr="000D012C" w:rsidRDefault="00CA6DDF" w:rsidP="00D2221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E6888" w:rsidRPr="00205E1D" w:rsidRDefault="00EE6888" w:rsidP="00D2221E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05E1D">
        <w:rPr>
          <w:rFonts w:ascii="Times New Roman" w:hAnsi="Times New Roman"/>
          <w:sz w:val="28"/>
          <w:szCs w:val="28"/>
          <w:u w:val="single"/>
          <w:lang w:val="ru-RU"/>
        </w:rPr>
        <w:t>Очистка газо-воздушных выбросов:</w:t>
      </w:r>
    </w:p>
    <w:p w:rsidR="00EE6888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t>Реконструкция действующих очистных сооружений с внедрением технологии очистки воздуха от выбросов загрязняющих веществ.</w:t>
      </w:r>
    </w:p>
    <w:p w:rsidR="00EE6888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t>Проектирование системы очистки воздуха от выбросов загрязняющих веществ объектов канализационно-насосных станций.</w:t>
      </w:r>
    </w:p>
    <w:p w:rsidR="00CA6DDF" w:rsidRPr="000D012C" w:rsidRDefault="00CA6DDF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6888" w:rsidRPr="00205E1D" w:rsidRDefault="00EE6888" w:rsidP="00D2221E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05E1D">
        <w:rPr>
          <w:rFonts w:ascii="Times New Roman" w:hAnsi="Times New Roman"/>
          <w:sz w:val="28"/>
          <w:szCs w:val="28"/>
          <w:u w:val="single"/>
          <w:lang w:val="ru-RU"/>
        </w:rPr>
        <w:t>Водопроводные и канализационные сети:</w:t>
      </w:r>
    </w:p>
    <w:p w:rsidR="00EE6888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t>Исследование методов проведения профилактических промывок водопроводных сетей: сравнение эффективности, выбор и обоснование наиболее эффективного метода.</w:t>
      </w:r>
    </w:p>
    <w:p w:rsidR="00EE6888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t>Расчет гидравлической модели работы системы водоснабжения малого населенного пункта с применением программно-расчетного комплекса геоинформационных систем с целью повышения качества, надежности и энергоэффективности функционирования системы подачи и распределения воды.</w:t>
      </w:r>
    </w:p>
    <w:p w:rsidR="00EE6888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t>Исследование мероприятий по снижению технологических и неучтенных расходов воды в процессе эксплуатации систем водоснабжения. Оценка экономической целесообразности и обоснование необходимости внедрения мероприятий.</w:t>
      </w:r>
    </w:p>
    <w:p w:rsidR="00CA6DDF" w:rsidRPr="000D012C" w:rsidRDefault="00CA6DDF" w:rsidP="00D2221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E6888" w:rsidRPr="00205E1D" w:rsidRDefault="00EE6888" w:rsidP="00D2221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05E1D">
        <w:rPr>
          <w:rFonts w:ascii="Times New Roman" w:hAnsi="Times New Roman"/>
          <w:sz w:val="28"/>
          <w:szCs w:val="28"/>
          <w:u w:val="single"/>
          <w:lang w:val="ru-RU"/>
        </w:rPr>
        <w:t>Водопроводные и канализационные насосные станции:</w:t>
      </w:r>
    </w:p>
    <w:p w:rsidR="00EE6888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t>Проектирование автоматизированной насосной станции II подъема для нужд хозяйственно-питьевого водоснабжения населенного пункта с числом жителей 50 тыс.человек.</w:t>
      </w:r>
    </w:p>
    <w:p w:rsidR="00EE6888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t>Разработка автоматизированной системы управления насосной станции I, II или III подъема.</w:t>
      </w:r>
    </w:p>
    <w:p w:rsidR="00EE6888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t>Разработка системы диспетчеризации действующей насосной станции с выводом информации в единый диспетчерский пункт.</w:t>
      </w:r>
    </w:p>
    <w:p w:rsidR="00EE6888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t>Разработка автоматизированной системы управления насосным оборудованием канализационно-насосной станции.</w:t>
      </w:r>
    </w:p>
    <w:p w:rsidR="00CA6DDF" w:rsidRPr="000D012C" w:rsidRDefault="00CA6DDF" w:rsidP="00D2221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E6888" w:rsidRPr="000D012C" w:rsidRDefault="00EE6888" w:rsidP="00D2221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0D012C">
        <w:rPr>
          <w:rFonts w:ascii="Times New Roman" w:hAnsi="Times New Roman"/>
          <w:sz w:val="28"/>
          <w:szCs w:val="28"/>
          <w:u w:val="single"/>
          <w:lang w:val="ru-RU"/>
        </w:rPr>
        <w:t>Противопожарное водоснабжение:</w:t>
      </w:r>
    </w:p>
    <w:p w:rsidR="00D2221E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t>Проектирование системы водоснабжения населенного пункта с численностью 50-300 человек с устройством станции обезжелезивания.</w:t>
      </w:r>
    </w:p>
    <w:p w:rsidR="00CA6DDF" w:rsidRPr="000D012C" w:rsidRDefault="00EE6888" w:rsidP="00D22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12C">
        <w:rPr>
          <w:rFonts w:ascii="Times New Roman" w:hAnsi="Times New Roman" w:cs="Times New Roman"/>
          <w:sz w:val="28"/>
          <w:szCs w:val="28"/>
          <w:lang w:val="ru-RU"/>
        </w:rPr>
        <w:t>Проработка двух вариантов: с наличием системы противопожарного водоснабжения и в условиях ее отсутствия. Сравнительный анализ двух вариантов, экономическая целесообразность устройства системы противопожарного водоснабжения.</w:t>
      </w:r>
    </w:p>
    <w:p w:rsidR="00284EB7" w:rsidRPr="007664FB" w:rsidRDefault="00284EB7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sectPr w:rsidR="00284EB7" w:rsidRPr="007664F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DBA"/>
    <w:multiLevelType w:val="hybridMultilevel"/>
    <w:tmpl w:val="19308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47BF7"/>
    <w:multiLevelType w:val="hybridMultilevel"/>
    <w:tmpl w:val="0B4248C0"/>
    <w:lvl w:ilvl="0" w:tplc="83305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9A"/>
    <w:rsid w:val="000D012C"/>
    <w:rsid w:val="00135B28"/>
    <w:rsid w:val="00205E1D"/>
    <w:rsid w:val="002108ED"/>
    <w:rsid w:val="002451F3"/>
    <w:rsid w:val="00265627"/>
    <w:rsid w:val="00267786"/>
    <w:rsid w:val="00284EB7"/>
    <w:rsid w:val="004643F0"/>
    <w:rsid w:val="00514CE2"/>
    <w:rsid w:val="005B7C89"/>
    <w:rsid w:val="00700B74"/>
    <w:rsid w:val="007664FB"/>
    <w:rsid w:val="007A0C49"/>
    <w:rsid w:val="008127D8"/>
    <w:rsid w:val="00836F11"/>
    <w:rsid w:val="00873605"/>
    <w:rsid w:val="009964A6"/>
    <w:rsid w:val="009B319A"/>
    <w:rsid w:val="009E61CF"/>
    <w:rsid w:val="00A11739"/>
    <w:rsid w:val="00AB0F6E"/>
    <w:rsid w:val="00AF63EF"/>
    <w:rsid w:val="00CA6DDF"/>
    <w:rsid w:val="00D2221E"/>
    <w:rsid w:val="00D86EC9"/>
    <w:rsid w:val="00E07881"/>
    <w:rsid w:val="00E2583B"/>
    <w:rsid w:val="00E750C3"/>
    <w:rsid w:val="00E84020"/>
    <w:rsid w:val="00EA4964"/>
    <w:rsid w:val="00EE6888"/>
    <w:rsid w:val="00F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964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964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Image&amp;Matros™</cp:lastModifiedBy>
  <cp:revision>2</cp:revision>
  <dcterms:created xsi:type="dcterms:W3CDTF">2020-05-04T15:57:00Z</dcterms:created>
  <dcterms:modified xsi:type="dcterms:W3CDTF">2020-05-04T15:57:00Z</dcterms:modified>
</cp:coreProperties>
</file>